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群众匿名举报生态环境问题</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办理情况公开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根据前期调查处理情况，现将以下10件匿名举报及办理情况进行公开，请予以监督。监督电话：18962809566。</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南通经济技术开发区生态环境局</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2024年10月24日</w:t>
      </w:r>
    </w:p>
    <w:p/>
    <w:tbl>
      <w:tblPr>
        <w:tblStyle w:val="4"/>
        <w:tblW w:w="82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9"/>
        <w:gridCol w:w="1936"/>
        <w:gridCol w:w="5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举报内容</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调查处理情况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rPr>
              <w:t>开发区添逸纺织印染</w:t>
            </w:r>
            <w:r>
              <w:rPr>
                <w:rFonts w:hint="eastAsia" w:ascii="仿宋" w:hAnsi="仿宋" w:eastAsia="仿宋" w:cs="仿宋"/>
                <w:i w:val="0"/>
                <w:iCs w:val="0"/>
                <w:color w:val="000000"/>
                <w:sz w:val="24"/>
                <w:szCs w:val="24"/>
                <w:u w:val="none"/>
                <w:lang w:val="en-US" w:eastAsia="zh-CN"/>
              </w:rPr>
              <w:t>公司</w:t>
            </w:r>
            <w:r>
              <w:rPr>
                <w:rFonts w:hint="default" w:ascii="仿宋" w:hAnsi="仿宋" w:eastAsia="仿宋" w:cs="仿宋"/>
                <w:i w:val="0"/>
                <w:iCs w:val="0"/>
                <w:color w:val="000000"/>
                <w:sz w:val="24"/>
                <w:szCs w:val="24"/>
                <w:u w:val="none"/>
                <w:lang w:val="en-US"/>
              </w:rPr>
              <w:t>经常在晚上四五点时</w:t>
            </w:r>
            <w:r>
              <w:rPr>
                <w:rFonts w:hint="eastAsia" w:ascii="仿宋" w:hAnsi="仿宋" w:eastAsia="仿宋" w:cs="仿宋"/>
                <w:i w:val="0"/>
                <w:iCs w:val="0"/>
                <w:color w:val="000000"/>
                <w:sz w:val="24"/>
                <w:szCs w:val="24"/>
                <w:u w:val="none"/>
                <w:lang w:val="en-US" w:eastAsia="zh-CN"/>
              </w:rPr>
              <w:t>偷排废水。</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Fonts w:hint="default" w:ascii="仿宋" w:hAnsi="仿宋" w:eastAsia="仿宋" w:cs="仿宋"/>
                <w:i w:val="0"/>
                <w:iCs w:val="0"/>
                <w:color w:val="000000"/>
                <w:sz w:val="24"/>
                <w:szCs w:val="24"/>
                <w:u w:val="none"/>
                <w:lang w:val="en-US"/>
              </w:rPr>
              <w:t>该公司配套建设了废水处理设施，生产废水经收集处理后排入市政污水管网。我局安排人员对该公司进行现场检查，未查实偷排废水情况。</w:t>
            </w:r>
          </w:p>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已要求公司加强日常环境安全管理。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rPr>
              <w:t>开发区齐心路3号广成崇迪4S店</w:t>
            </w:r>
            <w:r>
              <w:rPr>
                <w:rFonts w:hint="eastAsia" w:ascii="仿宋" w:hAnsi="仿宋" w:eastAsia="仿宋" w:cs="仿宋"/>
                <w:i w:val="0"/>
                <w:iCs w:val="0"/>
                <w:color w:val="000000"/>
                <w:sz w:val="24"/>
                <w:szCs w:val="24"/>
                <w:u w:val="none"/>
                <w:lang w:val="en-US" w:eastAsia="zh-CN"/>
              </w:rPr>
              <w:t>违规喷漆</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针对举报人反映的情况，我局联合属地街道对该汽车销售服务有限公司开展多次现场检查，未发现环境违法问题，</w:t>
            </w:r>
            <w:r>
              <w:rPr>
                <w:rFonts w:hint="eastAsia" w:ascii="仿宋" w:hAnsi="仿宋" w:eastAsia="仿宋" w:cs="仿宋"/>
                <w:i w:val="0"/>
                <w:iCs w:val="0"/>
                <w:color w:val="000000"/>
                <w:sz w:val="24"/>
                <w:szCs w:val="24"/>
                <w:u w:val="none"/>
                <w:lang w:val="en-US" w:eastAsia="zh-CN"/>
              </w:rPr>
              <w:t>已</w:t>
            </w:r>
            <w:r>
              <w:rPr>
                <w:rFonts w:hint="eastAsia" w:ascii="仿宋" w:hAnsi="仿宋" w:eastAsia="仿宋" w:cs="仿宋"/>
                <w:i w:val="0"/>
                <w:iCs w:val="0"/>
                <w:color w:val="000000"/>
                <w:sz w:val="24"/>
                <w:szCs w:val="24"/>
                <w:u w:val="none"/>
              </w:rPr>
              <w:t>要求公司加强环境管理工作。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正泰江岸水苑西门门口附近有夜间施工情况</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我局工作人员进行了现场核实，该区域有临时用房拆除作业，已督促停止施工。目前该房屋也彻底拆除，不再有夜间施工情况。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和兴路、新开南路路口东200米左右有一个工厂的废水排向绿化带</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经查，举报人反映的排口情况实际为周边工厂基建施工过程井底降水设置的外排口，现场检查时已不再排水，我局已责令相关企业拆除上述排口。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开发区永旺梦乐城(星湖店)夜间施工</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经查，永旺梦乐城北门有工人正在进行场地清理和展架拆卸作业，确有一定噪声产生。我局工作人员已督促商场停止施工作业，并要求商场后续加强管理，避免夜间施工。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开发区碧桂园都会星宸工地内有挖掘机夜间施工</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举报人反映的为我区竹行街道碧桂园都会星宸小区三期工程，根据举报人反映的情况，我局已督促施工方停止夜间施工，未经许可不得擅自组织夜间施工作业。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开发区鑫景佳园17幢北侧拆迁工地夜间施工</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鑫景佳园17幢北侧</w:t>
            </w:r>
            <w:r>
              <w:rPr>
                <w:rFonts w:hint="eastAsia" w:ascii="仿宋" w:hAnsi="仿宋" w:eastAsia="仿宋" w:cs="仿宋"/>
                <w:i w:val="0"/>
                <w:iCs w:val="0"/>
                <w:color w:val="000000"/>
                <w:sz w:val="24"/>
                <w:szCs w:val="24"/>
                <w:u w:val="none"/>
                <w:lang w:val="en-US" w:eastAsia="zh-CN"/>
              </w:rPr>
              <w:t>确有一拆迁工地，现场检查时房屋主体已拆除，仅一辆洒水车在冲洗地面，有一定噪声。现场已叫停，并要求后续未经许可不得擅自组织夜间作业。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南通领新重工有限公司新建的磷化车间和油漆车间手续不齐全、废水经常超标排放。</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经查，</w:t>
            </w:r>
            <w:r>
              <w:rPr>
                <w:rFonts w:hint="eastAsia" w:ascii="仿宋" w:hAnsi="仿宋" w:eastAsia="仿宋" w:cs="仿宋"/>
                <w:i w:val="0"/>
                <w:iCs w:val="0"/>
                <w:color w:val="000000"/>
                <w:kern w:val="0"/>
                <w:sz w:val="24"/>
                <w:szCs w:val="24"/>
                <w:u w:val="none"/>
                <w:lang w:val="en-US" w:eastAsia="zh-CN" w:bidi="ar"/>
              </w:rPr>
              <w:t>南通领新重工有限公司</w:t>
            </w:r>
            <w:r>
              <w:rPr>
                <w:rFonts w:hint="eastAsia" w:ascii="仿宋" w:hAnsi="仿宋" w:eastAsia="仿宋" w:cs="仿宋"/>
                <w:i w:val="0"/>
                <w:iCs w:val="0"/>
                <w:color w:val="000000"/>
                <w:sz w:val="24"/>
                <w:szCs w:val="24"/>
                <w:u w:val="none"/>
                <w:lang w:val="en-US" w:eastAsia="zh-CN"/>
              </w:rPr>
              <w:t>热浸镀锌智能化生产线技改项目经环评审批同意建设，并配套建设了污染防治设施。我局委托第三方环境监测机构对公司相关污染物排放情况开展采样监测，监测结果显示达标排放。检查时也发现，该公司上述技改项目未及时完成排污许可证变更手续，目前已督促企业完成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邦罗服饰没有环评手续，要求部门核查并补齐环评手续。</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经查，邦罗服饰公司从事针织服装生产，主要生产工艺:来料—材料—缝制—检验—成品，生产过程中无工艺废水、废气产生。现场检查时，该公司仅缝制、检验在生产，裁剪未在生产。对照《建设项目环境影响评价分类管理名录》（2021版），该公司上述生产项目无需办理环评审批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南通奔腾印刷有限公司在没有环评手续的情况下进行生产</w:t>
            </w:r>
          </w:p>
        </w:tc>
        <w:tc>
          <w:tcPr>
            <w:tcW w:w="5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经查，奔腾印刷公司主要生产设备为两台印刷机，印刷使用水性油墨，年使用水性油墨量较少，对照《建设项目环境影响评价分类管理名录》（2021版）无需办理环评审批手续。</w:t>
            </w:r>
            <w:bookmarkStart w:id="0" w:name="_GoBack"/>
            <w:bookmarkEnd w:id="0"/>
            <w:r>
              <w:rPr>
                <w:rFonts w:hint="eastAsia" w:ascii="仿宋" w:hAnsi="仿宋" w:eastAsia="仿宋" w:cs="仿宋"/>
                <w:i w:val="0"/>
                <w:iCs w:val="0"/>
                <w:color w:val="000000"/>
                <w:sz w:val="24"/>
                <w:szCs w:val="24"/>
                <w:u w:val="none"/>
                <w:lang w:val="en-US" w:eastAsia="zh-CN"/>
              </w:rPr>
              <w:t>已要求公司负责人加强日常环境安全管理。</w:t>
            </w:r>
          </w:p>
        </w:tc>
      </w:tr>
    </w:tbl>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21B4"/>
    <w:rsid w:val="060F6432"/>
    <w:rsid w:val="10587560"/>
    <w:rsid w:val="12BF457F"/>
    <w:rsid w:val="17E11A0E"/>
    <w:rsid w:val="18E45AE5"/>
    <w:rsid w:val="1D8D0FA5"/>
    <w:rsid w:val="22020597"/>
    <w:rsid w:val="243E02D8"/>
    <w:rsid w:val="2A4F2193"/>
    <w:rsid w:val="2A9449F4"/>
    <w:rsid w:val="30D94450"/>
    <w:rsid w:val="354E4508"/>
    <w:rsid w:val="35C1090B"/>
    <w:rsid w:val="38EE40D2"/>
    <w:rsid w:val="3A1F6D7A"/>
    <w:rsid w:val="457E5604"/>
    <w:rsid w:val="46DA7A69"/>
    <w:rsid w:val="48C017E8"/>
    <w:rsid w:val="4B724D68"/>
    <w:rsid w:val="629E7EDB"/>
    <w:rsid w:val="65821697"/>
    <w:rsid w:val="66B449EB"/>
    <w:rsid w:val="6ABD60AB"/>
    <w:rsid w:val="7EEC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2022-09-07T06:32:00Z</dcterms:created>
  <dc:creator>Administrator.Pc-201904040406</dc:creator>
  <cp:lastModifiedBy>Widley</cp:lastModifiedBy>
  <dcterms:modified xsi:type="dcterms:W3CDTF">2024-10-25T06:41:07Z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0FB1AE42FDEC4F8195AD468314EE2D88</vt:lpwstr>
  </property>
</Properties>
</file>